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99E58" w14:textId="77777777" w:rsidR="00563019" w:rsidRPr="00917F51" w:rsidRDefault="00563019" w:rsidP="005630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2EC5EBA" w14:textId="77777777" w:rsidR="00563019" w:rsidRDefault="007F450A" w:rsidP="005630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450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40FAC75C" w14:textId="77777777" w:rsidR="007F450A" w:rsidRDefault="007F450A" w:rsidP="005630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6FBEDA54" w14:textId="77777777" w:rsidR="007F450A" w:rsidRDefault="007F450A" w:rsidP="005630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Семикаракорск</w:t>
      </w:r>
      <w:r w:rsidR="00E7188F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18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Администрация Задоно-Кагальницкого сельского поселения</w:t>
      </w:r>
    </w:p>
    <w:p w14:paraId="07CACB6B" w14:textId="77777777" w:rsidR="007F450A" w:rsidRDefault="007F450A" w:rsidP="005630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EA87F0" w14:textId="77777777" w:rsidR="007F450A" w:rsidRDefault="007F450A" w:rsidP="00497F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8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                   </w:t>
      </w:r>
    </w:p>
    <w:p w14:paraId="056DC148" w14:textId="77777777" w:rsidR="007F450A" w:rsidRPr="007F450A" w:rsidRDefault="007F450A" w:rsidP="005630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7"/>
        <w:gridCol w:w="3237"/>
        <w:gridCol w:w="3238"/>
      </w:tblGrid>
      <w:tr w:rsidR="007F450A" w:rsidRPr="007F450A" w14:paraId="309F6AAF" w14:textId="77777777" w:rsidTr="007F450A">
        <w:tc>
          <w:tcPr>
            <w:tcW w:w="3237" w:type="dxa"/>
          </w:tcPr>
          <w:p w14:paraId="5E9C9862" w14:textId="2799DA44" w:rsidR="007F450A" w:rsidRPr="007F450A" w:rsidRDefault="005F3F9A" w:rsidP="00347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12.01.2021</w:t>
            </w:r>
          </w:p>
        </w:tc>
        <w:tc>
          <w:tcPr>
            <w:tcW w:w="3237" w:type="dxa"/>
          </w:tcPr>
          <w:p w14:paraId="388ECE67" w14:textId="59BD81E4" w:rsidR="007F450A" w:rsidRPr="007F450A" w:rsidRDefault="007F450A" w:rsidP="00563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F3F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38" w:type="dxa"/>
          </w:tcPr>
          <w:p w14:paraId="59912759" w14:textId="77777777" w:rsidR="007F450A" w:rsidRPr="007F450A" w:rsidRDefault="00E7188F" w:rsidP="007F450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Задоно-Кагальницкая</w:t>
            </w:r>
          </w:p>
        </w:tc>
      </w:tr>
    </w:tbl>
    <w:p w14:paraId="6ECC7DE2" w14:textId="77777777" w:rsidR="007F450A" w:rsidRDefault="007F450A" w:rsidP="005630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6063DCA" w14:textId="77777777" w:rsidR="007F450A" w:rsidRPr="007F450A" w:rsidRDefault="00497F02" w:rsidP="00497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порядке определения объема и об условиях предоставления субсидий на иные цели муниципальным бюджетным и автономн</w:t>
      </w:r>
      <w:r w:rsidR="00AE717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м учреждениям </w:t>
      </w:r>
      <w:r w:rsidR="00AE7171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подведомственным Администрации </w:t>
      </w:r>
      <w:r w:rsidR="00AE7171">
        <w:rPr>
          <w:rFonts w:ascii="Times New Roman" w:hAnsi="Times New Roman" w:cs="Times New Roman"/>
          <w:sz w:val="28"/>
          <w:szCs w:val="28"/>
        </w:rPr>
        <w:t>Задоно-Кагальницко</w:t>
      </w:r>
      <w:r w:rsidR="00254E62">
        <w:rPr>
          <w:rFonts w:ascii="Times New Roman" w:hAnsi="Times New Roman" w:cs="Times New Roman"/>
          <w:sz w:val="28"/>
          <w:szCs w:val="28"/>
        </w:rPr>
        <w:t>го</w:t>
      </w:r>
      <w:r w:rsidR="00AE7171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254E62">
        <w:rPr>
          <w:rFonts w:ascii="Times New Roman" w:hAnsi="Times New Roman" w:cs="Times New Roman"/>
          <w:sz w:val="28"/>
          <w:szCs w:val="28"/>
        </w:rPr>
        <w:t>го</w:t>
      </w:r>
      <w:r w:rsidR="00AE717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254E62">
        <w:rPr>
          <w:rFonts w:ascii="Times New Roman" w:hAnsi="Times New Roman" w:cs="Times New Roman"/>
          <w:sz w:val="28"/>
          <w:szCs w:val="28"/>
        </w:rPr>
        <w:t>я</w:t>
      </w:r>
      <w:r w:rsidR="007F450A">
        <w:rPr>
          <w:rFonts w:ascii="Times New Roman" w:hAnsi="Times New Roman" w:cs="Times New Roman"/>
          <w:sz w:val="28"/>
          <w:szCs w:val="28"/>
        </w:rPr>
        <w:t>»</w:t>
      </w:r>
    </w:p>
    <w:p w14:paraId="287D3D6F" w14:textId="77777777" w:rsidR="00917F51" w:rsidRDefault="00917F51" w:rsidP="00917F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AA9700" w14:textId="77777777" w:rsidR="000A52A5" w:rsidRPr="00E04BF7" w:rsidRDefault="00C16974" w:rsidP="000A5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4BF7">
        <w:rPr>
          <w:rFonts w:ascii="Times New Roman" w:hAnsi="Times New Roman" w:cs="Times New Roman"/>
          <w:sz w:val="28"/>
          <w:szCs w:val="28"/>
        </w:rPr>
        <w:t>В соответствии со статьей 78.1 и статьей 78.2 Бюджетного кодекса Российской Федерации</w:t>
      </w:r>
      <w:r w:rsidR="00151BD9" w:rsidRPr="00E04BF7">
        <w:rPr>
          <w:rFonts w:ascii="Times New Roman" w:hAnsi="Times New Roman" w:cs="Times New Roman"/>
          <w:sz w:val="28"/>
          <w:szCs w:val="28"/>
        </w:rPr>
        <w:t>и постановлением Правительства Российской Федерации от 22.02.2020 № 203</w:t>
      </w:r>
      <w:r w:rsidR="000A52A5" w:rsidRPr="00E04BF7">
        <w:rPr>
          <w:rFonts w:ascii="Times New Roman" w:hAnsi="Times New Roman" w:cs="Times New Roman"/>
          <w:sz w:val="28"/>
          <w:szCs w:val="28"/>
        </w:rPr>
        <w:t>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</w:t>
      </w:r>
      <w:r w:rsidR="00E04BF7" w:rsidRPr="00E04BF7">
        <w:rPr>
          <w:rFonts w:ascii="Times New Roman" w:hAnsi="Times New Roman" w:cs="Times New Roman"/>
          <w:sz w:val="28"/>
          <w:szCs w:val="28"/>
        </w:rPr>
        <w:t xml:space="preserve"> Администрация Задоно-Кагальницкого сельского поселения</w:t>
      </w:r>
    </w:p>
    <w:p w14:paraId="166FC660" w14:textId="77777777" w:rsidR="007F450A" w:rsidRPr="00E04BF7" w:rsidRDefault="00E04BF7" w:rsidP="000A52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A50FE" w:rsidRPr="00E04BF7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BA50FE" w:rsidRPr="00E04BF7">
        <w:rPr>
          <w:rFonts w:ascii="Times New Roman" w:hAnsi="Times New Roman" w:cs="Times New Roman"/>
          <w:sz w:val="28"/>
          <w:szCs w:val="28"/>
        </w:rPr>
        <w:t>:</w:t>
      </w:r>
    </w:p>
    <w:p w14:paraId="591A0F84" w14:textId="77777777" w:rsidR="00BA50FE" w:rsidRDefault="00BA50FE" w:rsidP="00BA50F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57D20F19" w14:textId="77777777" w:rsidR="000A52A5" w:rsidRDefault="00BA50FE" w:rsidP="00BA50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A52A5">
        <w:rPr>
          <w:rFonts w:ascii="Times New Roman" w:hAnsi="Times New Roman" w:cs="Times New Roman"/>
          <w:sz w:val="28"/>
          <w:szCs w:val="28"/>
        </w:rPr>
        <w:t>Утвердить Порядок определения объема и условия предоставления из областного и местного бюджетов субсидий на иные цели муниципальным и автономн</w:t>
      </w:r>
      <w:r w:rsidR="00011F30">
        <w:rPr>
          <w:rFonts w:ascii="Times New Roman" w:hAnsi="Times New Roman" w:cs="Times New Roman"/>
          <w:sz w:val="28"/>
          <w:szCs w:val="28"/>
        </w:rPr>
        <w:t>ым</w:t>
      </w:r>
      <w:r w:rsidR="000A52A5">
        <w:rPr>
          <w:rFonts w:ascii="Times New Roman" w:hAnsi="Times New Roman" w:cs="Times New Roman"/>
          <w:sz w:val="28"/>
          <w:szCs w:val="28"/>
        </w:rPr>
        <w:t xml:space="preserve"> учреждениям подведомственным Администрации </w:t>
      </w:r>
      <w:r w:rsidR="00011F30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="000A52A5">
        <w:rPr>
          <w:rFonts w:ascii="Times New Roman" w:hAnsi="Times New Roman" w:cs="Times New Roman"/>
          <w:sz w:val="28"/>
          <w:szCs w:val="28"/>
        </w:rPr>
        <w:t>Семикаракорского района (далее – Порядок), согласно приложению</w:t>
      </w:r>
      <w:r w:rsidR="00011F30">
        <w:rPr>
          <w:rFonts w:ascii="Times New Roman" w:hAnsi="Times New Roman" w:cs="Times New Roman"/>
          <w:sz w:val="28"/>
          <w:szCs w:val="28"/>
        </w:rPr>
        <w:t>.</w:t>
      </w:r>
    </w:p>
    <w:p w14:paraId="309A0B3F" w14:textId="77777777" w:rsidR="00BA50FE" w:rsidRDefault="00011F30" w:rsidP="00BA50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0F05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законную силу с даты его официального </w:t>
      </w:r>
      <w:r>
        <w:rPr>
          <w:rFonts w:ascii="Times New Roman" w:hAnsi="Times New Roman" w:cs="Times New Roman"/>
          <w:sz w:val="28"/>
          <w:szCs w:val="28"/>
        </w:rPr>
        <w:t>обнародования</w:t>
      </w:r>
      <w:r w:rsidR="002129A8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01.01.2021г</w:t>
      </w:r>
      <w:r w:rsidR="00564FB8">
        <w:rPr>
          <w:rFonts w:ascii="Times New Roman" w:hAnsi="Times New Roman" w:cs="Times New Roman"/>
          <w:sz w:val="28"/>
          <w:szCs w:val="28"/>
        </w:rPr>
        <w:t>.</w:t>
      </w:r>
    </w:p>
    <w:p w14:paraId="20AE4F93" w14:textId="77777777" w:rsidR="0070012C" w:rsidRDefault="00011F30" w:rsidP="00BA50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12C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</w:t>
      </w:r>
      <w:r w:rsidR="002129A8">
        <w:rPr>
          <w:rFonts w:ascii="Times New Roman" w:hAnsi="Times New Roman" w:cs="Times New Roman"/>
          <w:sz w:val="28"/>
          <w:szCs w:val="28"/>
        </w:rPr>
        <w:t>но</w:t>
      </w:r>
      <w:r w:rsidR="0070012C">
        <w:rPr>
          <w:rFonts w:ascii="Times New Roman" w:hAnsi="Times New Roman" w:cs="Times New Roman"/>
          <w:sz w:val="28"/>
          <w:szCs w:val="28"/>
        </w:rPr>
        <w:t xml:space="preserve">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5A2F6C27" w14:textId="77777777" w:rsidR="0070012C" w:rsidRDefault="0070012C" w:rsidP="00BA50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550562" w14:textId="77777777" w:rsidR="00B82473" w:rsidRDefault="00B82473" w:rsidP="00011F3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BC6C0D" w14:textId="77777777" w:rsidR="00B82473" w:rsidRDefault="00B82473" w:rsidP="00011F3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789F454" w14:textId="77777777" w:rsidR="0070012C" w:rsidRDefault="00564FB8" w:rsidP="00011F3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012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0012C">
        <w:rPr>
          <w:rFonts w:ascii="Times New Roman" w:hAnsi="Times New Roman" w:cs="Times New Roman"/>
          <w:sz w:val="28"/>
          <w:szCs w:val="28"/>
        </w:rPr>
        <w:t>Администрации</w:t>
      </w:r>
      <w:r w:rsidR="00011F30">
        <w:rPr>
          <w:rFonts w:ascii="Times New Roman" w:hAnsi="Times New Roman" w:cs="Times New Roman"/>
          <w:sz w:val="28"/>
          <w:szCs w:val="28"/>
        </w:rPr>
        <w:t xml:space="preserve"> Задоно-Кагальницкого                                                                                сельского поселения</w:t>
      </w:r>
      <w:r w:rsidR="0070012C">
        <w:rPr>
          <w:rFonts w:ascii="Times New Roman" w:hAnsi="Times New Roman" w:cs="Times New Roman"/>
          <w:sz w:val="28"/>
          <w:szCs w:val="28"/>
        </w:rPr>
        <w:t xml:space="preserve"> </w:t>
      </w:r>
      <w:r w:rsidR="002129A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1F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В. А. Трофимов</w:t>
      </w:r>
    </w:p>
    <w:p w14:paraId="026F30E8" w14:textId="77777777" w:rsidR="00564FB8" w:rsidRDefault="00564FB8" w:rsidP="00011F30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</w:p>
    <w:p w14:paraId="7EB3E774" w14:textId="77777777" w:rsidR="00011F30" w:rsidRDefault="00011F30" w:rsidP="00011F30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</w:p>
    <w:p w14:paraId="56C34FAB" w14:textId="77777777" w:rsidR="00011F30" w:rsidRDefault="00011F30" w:rsidP="00011F30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</w:p>
    <w:p w14:paraId="1DD42DB6" w14:textId="77777777" w:rsidR="00011F30" w:rsidRDefault="00011F30" w:rsidP="00011F30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</w:p>
    <w:p w14:paraId="6FEA69BE" w14:textId="77777777" w:rsidR="00011F30" w:rsidRDefault="00011F30" w:rsidP="00564FB8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</w:p>
    <w:p w14:paraId="0EE79AEF" w14:textId="77777777" w:rsidR="00011F30" w:rsidRDefault="00011F30" w:rsidP="00564FB8">
      <w:pPr>
        <w:spacing w:after="0"/>
        <w:ind w:hanging="284"/>
        <w:rPr>
          <w:rFonts w:ascii="Times New Roman" w:hAnsi="Times New Roman" w:cs="Times New Roman"/>
          <w:sz w:val="28"/>
          <w:szCs w:val="28"/>
        </w:rPr>
      </w:pPr>
    </w:p>
    <w:p w14:paraId="662F6E81" w14:textId="77777777" w:rsidR="00BA50FE" w:rsidRDefault="00564FB8" w:rsidP="00564FB8">
      <w:pPr>
        <w:pStyle w:val="a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44AF4718" w14:textId="77777777" w:rsidR="00564FB8" w:rsidRDefault="00564FB8" w:rsidP="00564FB8">
      <w:pPr>
        <w:pStyle w:val="a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B824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134743B4" w14:textId="77777777" w:rsidR="00564FB8" w:rsidRDefault="00B82473" w:rsidP="00564FB8">
      <w:pPr>
        <w:pStyle w:val="a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Задоно-Кагальницкого                                                                                                  сельского поселения</w:t>
      </w:r>
    </w:p>
    <w:p w14:paraId="2FFD1E05" w14:textId="2D79CD48" w:rsidR="00564FB8" w:rsidRDefault="00B82473" w:rsidP="00564FB8">
      <w:pPr>
        <w:pStyle w:val="a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5F3F9A">
        <w:rPr>
          <w:rFonts w:ascii="Times New Roman" w:hAnsi="Times New Roman" w:cs="Times New Roman"/>
          <w:sz w:val="28"/>
          <w:szCs w:val="28"/>
        </w:rPr>
        <w:t>12.01.2021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F9A">
        <w:rPr>
          <w:rFonts w:ascii="Times New Roman" w:hAnsi="Times New Roman" w:cs="Times New Roman"/>
          <w:sz w:val="28"/>
          <w:szCs w:val="28"/>
        </w:rPr>
        <w:t>3</w:t>
      </w:r>
    </w:p>
    <w:p w14:paraId="1C756030" w14:textId="77777777" w:rsidR="00917F51" w:rsidRDefault="002129A8" w:rsidP="00B824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14:paraId="5DF7D805" w14:textId="77777777" w:rsidR="002129A8" w:rsidRDefault="002129A8" w:rsidP="00212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объема и условия предоставления субсидий на иные цели муниципальным бюджетным и автономн</w:t>
      </w:r>
      <w:r w:rsidR="00B8247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 w:rsidR="00B82473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подведомственным Администрации </w:t>
      </w:r>
      <w:r w:rsidR="00B82473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поселения.</w:t>
      </w:r>
    </w:p>
    <w:p w14:paraId="082715B5" w14:textId="77777777" w:rsidR="002129A8" w:rsidRDefault="002129A8" w:rsidP="002129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7864B8" w14:textId="77777777" w:rsidR="002129A8" w:rsidRDefault="002129A8" w:rsidP="002129A8">
      <w:pPr>
        <w:pStyle w:val="a5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ПОЛОЖЕНИЕ</w:t>
      </w:r>
    </w:p>
    <w:p w14:paraId="4BBCC7E0" w14:textId="77777777" w:rsidR="002129A8" w:rsidRDefault="0089386A" w:rsidP="007926B0">
      <w:pPr>
        <w:pStyle w:val="a5"/>
        <w:numPr>
          <w:ilvl w:val="1"/>
          <w:numId w:val="6"/>
        </w:numPr>
        <w:tabs>
          <w:tab w:val="left" w:pos="426"/>
        </w:tabs>
        <w:spacing w:after="0"/>
        <w:ind w:left="426" w:hanging="284"/>
        <w:rPr>
          <w:rFonts w:ascii="Times New Roman" w:hAnsi="Times New Roman" w:cs="Times New Roman"/>
          <w:sz w:val="28"/>
          <w:szCs w:val="28"/>
        </w:rPr>
      </w:pPr>
      <w:r w:rsidRPr="00077601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043E44" w:rsidRPr="00077601">
        <w:rPr>
          <w:rFonts w:ascii="Times New Roman" w:hAnsi="Times New Roman" w:cs="Times New Roman"/>
          <w:sz w:val="28"/>
          <w:szCs w:val="28"/>
        </w:rPr>
        <w:t xml:space="preserve">регулирует отношения по определению объема и условий  предоставления за счет средств областного и местного </w:t>
      </w:r>
      <w:r w:rsidR="00077601" w:rsidRPr="00077601">
        <w:rPr>
          <w:rFonts w:ascii="Times New Roman" w:hAnsi="Times New Roman" w:cs="Times New Roman"/>
          <w:sz w:val="28"/>
          <w:szCs w:val="28"/>
        </w:rPr>
        <w:t>бюджета муниципальным бюджетным и автономн</w:t>
      </w:r>
      <w:r w:rsidR="00B82473">
        <w:rPr>
          <w:rFonts w:ascii="Times New Roman" w:hAnsi="Times New Roman" w:cs="Times New Roman"/>
          <w:sz w:val="28"/>
          <w:szCs w:val="28"/>
        </w:rPr>
        <w:t>ым</w:t>
      </w:r>
      <w:r w:rsidR="00077601" w:rsidRPr="00077601">
        <w:rPr>
          <w:rFonts w:ascii="Times New Roman" w:hAnsi="Times New Roman" w:cs="Times New Roman"/>
          <w:sz w:val="28"/>
          <w:szCs w:val="28"/>
        </w:rPr>
        <w:t xml:space="preserve"> учреждениям (далее – учреждения), подведомственным Администрации </w:t>
      </w:r>
      <w:r w:rsidR="00B82473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="00077601" w:rsidRPr="00077601">
        <w:rPr>
          <w:rFonts w:ascii="Times New Roman" w:hAnsi="Times New Roman" w:cs="Times New Roman"/>
          <w:sz w:val="28"/>
          <w:szCs w:val="28"/>
        </w:rPr>
        <w:t xml:space="preserve"> субсидий на иные цели, не связанные  с финансовым обеспечением выполнения муниципального задания на оказание муниципальных услуг (выполнение работ) (далее – целевая субсидия.</w:t>
      </w:r>
    </w:p>
    <w:p w14:paraId="244CBED5" w14:textId="77777777" w:rsidR="00077601" w:rsidRDefault="00077601" w:rsidP="00077601">
      <w:pPr>
        <w:pStyle w:val="a5"/>
        <w:tabs>
          <w:tab w:val="left" w:pos="426"/>
        </w:tabs>
        <w:spacing w:after="0"/>
        <w:ind w:left="1328"/>
        <w:jc w:val="center"/>
        <w:rPr>
          <w:rFonts w:ascii="Times New Roman" w:hAnsi="Times New Roman" w:cs="Times New Roman"/>
          <w:sz w:val="28"/>
          <w:szCs w:val="28"/>
        </w:rPr>
      </w:pPr>
    </w:p>
    <w:p w14:paraId="2F41BEC8" w14:textId="77777777" w:rsidR="00077601" w:rsidRDefault="00077601" w:rsidP="00077601">
      <w:pPr>
        <w:pStyle w:val="a5"/>
        <w:numPr>
          <w:ilvl w:val="0"/>
          <w:numId w:val="6"/>
        </w:num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ПОРЯДОК ПРЕДСТАВЛЕНИЯ СУБСИДИЙ</w:t>
      </w:r>
    </w:p>
    <w:p w14:paraId="0840CA7D" w14:textId="77777777" w:rsidR="00077601" w:rsidRPr="007926B0" w:rsidRDefault="00077601" w:rsidP="007926B0">
      <w:pPr>
        <w:tabs>
          <w:tab w:val="left" w:pos="426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7926B0">
        <w:rPr>
          <w:rFonts w:ascii="Times New Roman" w:hAnsi="Times New Roman" w:cs="Times New Roman"/>
          <w:sz w:val="28"/>
          <w:szCs w:val="28"/>
        </w:rPr>
        <w:t xml:space="preserve">2.1. Целевые субсидии предоставляются учреждениям в пределах бюджетных ассигнований, предусмотренных решением о бюджете </w:t>
      </w:r>
      <w:r w:rsidR="00492AD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="007926B0" w:rsidRPr="007926B0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лимитов бюджетных обязательств, в соответствии со сводным перечнем целевых субсидий</w:t>
      </w:r>
      <w:r w:rsidR="00492ADC">
        <w:rPr>
          <w:rFonts w:ascii="Times New Roman" w:hAnsi="Times New Roman" w:cs="Times New Roman"/>
          <w:sz w:val="28"/>
          <w:szCs w:val="28"/>
        </w:rPr>
        <w:t>.</w:t>
      </w:r>
    </w:p>
    <w:p w14:paraId="38A4C9FE" w14:textId="77777777" w:rsidR="007926B0" w:rsidRDefault="007926B0" w:rsidP="007926B0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В случае предоставления учреждению целевой субсидии из бюджета </w:t>
      </w:r>
      <w:r w:rsidR="00492ADC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за счет субсидий и иных межбюджетных трансфертов, предоставляемых бюджету </w:t>
      </w:r>
      <w:r w:rsidR="00492ADC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из областного бюджета, расходование указанных средств осуществляется в порядке, установленном нормативными и правовыми актами Ростовской области и (или) </w:t>
      </w:r>
      <w:r w:rsidR="00492AD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для соответствующих расходов.</w:t>
      </w:r>
    </w:p>
    <w:p w14:paraId="24E5F209" w14:textId="77777777" w:rsidR="007926B0" w:rsidRDefault="007926B0" w:rsidP="007926B0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 Средства</w:t>
      </w:r>
      <w:r w:rsidR="00492A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выделяемы</w:t>
      </w:r>
      <w:r w:rsidR="00616B6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из резервного фонда Администрации </w:t>
      </w:r>
      <w:r w:rsidR="00492AD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расходуется в объеме</w:t>
      </w:r>
      <w:r w:rsidR="00373B65">
        <w:rPr>
          <w:rFonts w:ascii="Times New Roman" w:hAnsi="Times New Roman" w:cs="Times New Roman"/>
          <w:sz w:val="28"/>
          <w:szCs w:val="28"/>
        </w:rPr>
        <w:t xml:space="preserve"> и на цели, предусмотренные соответствующим распоряжением Администрации </w:t>
      </w:r>
      <w:r w:rsidR="00492AD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="00373B65">
        <w:rPr>
          <w:rFonts w:ascii="Times New Roman" w:hAnsi="Times New Roman" w:cs="Times New Roman"/>
          <w:sz w:val="28"/>
          <w:szCs w:val="28"/>
        </w:rPr>
        <w:t>.</w:t>
      </w:r>
    </w:p>
    <w:p w14:paraId="2483182A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 </w:t>
      </w:r>
      <w:r w:rsidRPr="00373B65">
        <w:rPr>
          <w:rFonts w:ascii="Times New Roman" w:hAnsi="Times New Roman" w:cs="Times New Roman"/>
          <w:sz w:val="28"/>
          <w:szCs w:val="28"/>
        </w:rPr>
        <w:t>Для получения целевой субсидии учреждение представляет главному распорядителю следующие документы:</w:t>
      </w:r>
    </w:p>
    <w:p w14:paraId="5442D561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3B65">
        <w:rPr>
          <w:rFonts w:ascii="Times New Roman" w:hAnsi="Times New Roman" w:cs="Times New Roman"/>
          <w:sz w:val="28"/>
          <w:szCs w:val="28"/>
        </w:rPr>
        <w:t xml:space="preserve">пояснительную записку, содержащую обоснование необходимости предоставления бюджетных средств на цели, установленные в соответствии с </w:t>
      </w:r>
      <w:r w:rsidRPr="00373B65">
        <w:rPr>
          <w:rFonts w:ascii="Times New Roman" w:hAnsi="Times New Roman" w:cs="Times New Roman"/>
          <w:sz w:val="28"/>
          <w:szCs w:val="28"/>
        </w:rPr>
        <w:lastRenderedPageBreak/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>2.1</w:t>
      </w:r>
      <w:r w:rsidRPr="00373B65">
        <w:rPr>
          <w:rFonts w:ascii="Times New Roman" w:hAnsi="Times New Roman" w:cs="Times New Roman"/>
          <w:sz w:val="28"/>
          <w:szCs w:val="28"/>
        </w:rPr>
        <w:t>. настоящего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14:paraId="2300C714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3B65">
        <w:rPr>
          <w:rFonts w:ascii="Times New Roman" w:hAnsi="Times New Roman" w:cs="Times New Roman"/>
          <w:sz w:val="28"/>
          <w:szCs w:val="28"/>
        </w:rPr>
        <w:t>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ремонта (реставрации);</w:t>
      </w:r>
    </w:p>
    <w:p w14:paraId="6FE1FFC3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73B65">
        <w:rPr>
          <w:rFonts w:ascii="Times New Roman" w:hAnsi="Times New Roman" w:cs="Times New Roman"/>
          <w:sz w:val="28"/>
          <w:szCs w:val="28"/>
        </w:rPr>
        <w:t>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14:paraId="4C1DD034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3B65">
        <w:rPr>
          <w:rFonts w:ascii="Times New Roman" w:hAnsi="Times New Roman" w:cs="Times New Roman"/>
          <w:sz w:val="28"/>
          <w:szCs w:val="28"/>
        </w:rPr>
        <w:t>информацию о планируемом к приобретению имуществе, в случае если целью предоставления субсидии является приобретение имущества;</w:t>
      </w:r>
    </w:p>
    <w:p w14:paraId="2EC9382D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3B65">
        <w:rPr>
          <w:rFonts w:ascii="Times New Roman" w:hAnsi="Times New Roman" w:cs="Times New Roman"/>
          <w:sz w:val="28"/>
          <w:szCs w:val="28"/>
        </w:rPr>
        <w:t>информацию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14:paraId="787CF5A7" w14:textId="77777777" w:rsid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3B65">
        <w:rPr>
          <w:rFonts w:ascii="Times New Roman" w:hAnsi="Times New Roman" w:cs="Times New Roman"/>
          <w:sz w:val="28"/>
          <w:szCs w:val="28"/>
        </w:rPr>
        <w:t>иную информацию в зависимости от цели предоставления субсидии.</w:t>
      </w:r>
    </w:p>
    <w:p w14:paraId="6CE909AB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73B6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3B6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E5A7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373B65">
        <w:rPr>
          <w:rFonts w:ascii="Times New Roman" w:hAnsi="Times New Roman" w:cs="Times New Roman"/>
          <w:sz w:val="28"/>
          <w:szCs w:val="28"/>
        </w:rPr>
        <w:t>рассматривает представленные учреждением документы, указанные в пункте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73B65">
        <w:rPr>
          <w:rFonts w:ascii="Times New Roman" w:hAnsi="Times New Roman" w:cs="Times New Roman"/>
          <w:sz w:val="28"/>
          <w:szCs w:val="28"/>
        </w:rPr>
        <w:t>. настоящего Порядка и принимает решение об обоснованности предоставления целевой субсидии учреждению в течение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73B65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14:paraId="4324C4A8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73B6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3B65">
        <w:rPr>
          <w:rFonts w:ascii="Times New Roman" w:hAnsi="Times New Roman" w:cs="Times New Roman"/>
          <w:sz w:val="28"/>
          <w:szCs w:val="28"/>
        </w:rPr>
        <w:t>. Основаниями для отказа учреждению в предоставлении целевой субсидии являются:</w:t>
      </w:r>
    </w:p>
    <w:p w14:paraId="74992B48" w14:textId="77777777" w:rsidR="00373B65" w:rsidRP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73B65">
        <w:rPr>
          <w:rFonts w:ascii="Times New Roman" w:hAnsi="Times New Roman" w:cs="Times New Roman"/>
          <w:sz w:val="28"/>
          <w:szCs w:val="28"/>
        </w:rPr>
        <w:t>несоответствие представленных учреждением документов требованиям, определенным пунктом 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3B65">
        <w:rPr>
          <w:rFonts w:ascii="Times New Roman" w:hAnsi="Times New Roman" w:cs="Times New Roman"/>
          <w:sz w:val="28"/>
          <w:szCs w:val="28"/>
        </w:rPr>
        <w:t>. настоящего Порядка, или непредставление (представление не в полном объеме) указанных документов;</w:t>
      </w:r>
    </w:p>
    <w:p w14:paraId="331E6996" w14:textId="77777777" w:rsidR="00373B65" w:rsidRDefault="00373B65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73B65">
        <w:rPr>
          <w:rFonts w:ascii="Times New Roman" w:hAnsi="Times New Roman" w:cs="Times New Roman"/>
          <w:sz w:val="28"/>
          <w:szCs w:val="28"/>
        </w:rPr>
        <w:t>недостоверность информации, содержащейся в документах, представленных учреждением</w:t>
      </w:r>
      <w:r w:rsidR="006A1B63">
        <w:rPr>
          <w:rFonts w:ascii="Times New Roman" w:hAnsi="Times New Roman" w:cs="Times New Roman"/>
          <w:sz w:val="28"/>
          <w:szCs w:val="28"/>
        </w:rPr>
        <w:t>.</w:t>
      </w:r>
    </w:p>
    <w:p w14:paraId="30C55FDB" w14:textId="77777777" w:rsidR="006A1B63" w:rsidRDefault="006A1B63" w:rsidP="00373B65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 </w:t>
      </w:r>
      <w:r w:rsidRPr="006A1B63">
        <w:rPr>
          <w:rFonts w:ascii="Times New Roman" w:hAnsi="Times New Roman" w:cs="Times New Roman"/>
          <w:sz w:val="28"/>
          <w:szCs w:val="28"/>
        </w:rPr>
        <w:t>Размер целевой субсидии определяется на основании документов, представленных учреждением согласно п. 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A1B63">
        <w:rPr>
          <w:rFonts w:ascii="Times New Roman" w:hAnsi="Times New Roman" w:cs="Times New Roman"/>
          <w:sz w:val="28"/>
          <w:szCs w:val="28"/>
        </w:rPr>
        <w:t>. настоящего Порядка в пределах бюджетных ассигнований, предусмотренных решением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6A1B63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FE5A7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63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год, и лимитов бюджетных обязательств,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FE5A7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Pr="006A1B63">
        <w:rPr>
          <w:rFonts w:ascii="Times New Roman" w:hAnsi="Times New Roman" w:cs="Times New Roman"/>
          <w:sz w:val="28"/>
          <w:szCs w:val="28"/>
        </w:rPr>
        <w:t>,  с учетом требований, установленных правовыми актами, требованиями технических регламентов, положениями стандартов, сводами правил, порядками, в зависимости от цели 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FB2F86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A1B63">
        <w:rPr>
          <w:rFonts w:ascii="Times New Roman" w:hAnsi="Times New Roman" w:cs="Times New Roman"/>
          <w:sz w:val="28"/>
          <w:szCs w:val="28"/>
        </w:rPr>
        <w:t xml:space="preserve">. Предоставление целевой субсидии учреждениям осуществляется на основании заключаемых между учреждениями 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FE5A7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1B63">
        <w:rPr>
          <w:rFonts w:ascii="Times New Roman" w:hAnsi="Times New Roman" w:cs="Times New Roman"/>
          <w:sz w:val="28"/>
          <w:szCs w:val="28"/>
        </w:rPr>
        <w:t xml:space="preserve">соглашений о  предоставлении целевой </w:t>
      </w:r>
      <w:r w:rsidRPr="006A1B63">
        <w:rPr>
          <w:rFonts w:ascii="Times New Roman" w:hAnsi="Times New Roman" w:cs="Times New Roman"/>
          <w:sz w:val="28"/>
          <w:szCs w:val="28"/>
        </w:rPr>
        <w:lastRenderedPageBreak/>
        <w:t>субсидий (далее - Соглашение) в соответствии с формой, установленной Администраци</w:t>
      </w:r>
      <w:r w:rsidR="00FE5A7C">
        <w:rPr>
          <w:rFonts w:ascii="Times New Roman" w:hAnsi="Times New Roman" w:cs="Times New Roman"/>
          <w:sz w:val="28"/>
          <w:szCs w:val="28"/>
        </w:rPr>
        <w:t>ей Задоно-Кагальницкого сельского поселения</w:t>
      </w:r>
      <w:r w:rsidRPr="006A1B63">
        <w:rPr>
          <w:rFonts w:ascii="Times New Roman" w:hAnsi="Times New Roman" w:cs="Times New Roman"/>
          <w:sz w:val="28"/>
          <w:szCs w:val="28"/>
        </w:rPr>
        <w:t>.</w:t>
      </w:r>
    </w:p>
    <w:p w14:paraId="255AEECA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 xml:space="preserve">       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A1B63">
        <w:rPr>
          <w:rFonts w:ascii="Times New Roman" w:hAnsi="Times New Roman" w:cs="Times New Roman"/>
          <w:sz w:val="28"/>
          <w:szCs w:val="28"/>
        </w:rPr>
        <w:t>. Соглашения заключаются на один финансовый год после доведения  Администраци</w:t>
      </w:r>
      <w:r w:rsidR="00FE5A7C">
        <w:rPr>
          <w:rFonts w:ascii="Times New Roman" w:hAnsi="Times New Roman" w:cs="Times New Roman"/>
          <w:sz w:val="28"/>
          <w:szCs w:val="28"/>
        </w:rPr>
        <w:t>ей</w:t>
      </w:r>
      <w:r w:rsidR="00FE5A7C" w:rsidRPr="00FE5A7C">
        <w:rPr>
          <w:rFonts w:ascii="Times New Roman" w:hAnsi="Times New Roman" w:cs="Times New Roman"/>
          <w:sz w:val="28"/>
          <w:szCs w:val="28"/>
        </w:rPr>
        <w:t xml:space="preserve"> </w:t>
      </w:r>
      <w:r w:rsidR="00FE5A7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6A1B63">
        <w:rPr>
          <w:rFonts w:ascii="Times New Roman" w:hAnsi="Times New Roman" w:cs="Times New Roman"/>
          <w:sz w:val="28"/>
          <w:szCs w:val="28"/>
        </w:rPr>
        <w:t>лимитов бюджетных обязательств на осуществление соответствующих полномочий.</w:t>
      </w:r>
    </w:p>
    <w:p w14:paraId="2C877D52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 xml:space="preserve">       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A1B63">
        <w:rPr>
          <w:rFonts w:ascii="Times New Roman" w:hAnsi="Times New Roman" w:cs="Times New Roman"/>
          <w:sz w:val="28"/>
          <w:szCs w:val="28"/>
        </w:rPr>
        <w:t>. Соглашение должно предусматривать:</w:t>
      </w:r>
    </w:p>
    <w:p w14:paraId="64DF86A2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 xml:space="preserve">       1) цел</w:t>
      </w:r>
      <w:r w:rsidR="00FE5A7C">
        <w:rPr>
          <w:rFonts w:ascii="Times New Roman" w:hAnsi="Times New Roman" w:cs="Times New Roman"/>
          <w:sz w:val="28"/>
          <w:szCs w:val="28"/>
        </w:rPr>
        <w:t>ь</w:t>
      </w:r>
      <w:r w:rsidRPr="006A1B63">
        <w:rPr>
          <w:rFonts w:ascii="Times New Roman" w:hAnsi="Times New Roman" w:cs="Times New Roman"/>
          <w:sz w:val="28"/>
          <w:szCs w:val="28"/>
        </w:rPr>
        <w:t xml:space="preserve"> предоставления целевой субсидии с указанием наименования национального проекта, в том числе регионального проекта, обеспечивающего достижение целей, показателей и результатов национального проекта и входящего в состав соответствующего национального проекта, в случае если субсидии предоставляются в целях реализации соответствующего проекта;</w:t>
      </w:r>
    </w:p>
    <w:p w14:paraId="6E3CD881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2) значения результатов предоставления целевой субсидии, которые должны быть конкретными, измеримыми и соответствовать результатам национальных или региональных проектов, и показателей, необходимых для достижения результатов предоставления целевой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2F4ABD08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3) размер целевой субсидии;</w:t>
      </w:r>
    </w:p>
    <w:p w14:paraId="6142B299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4) сроки (график) перечисления целевой субсидии;</w:t>
      </w:r>
    </w:p>
    <w:p w14:paraId="56CA777D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5) сроки представления отчетности;</w:t>
      </w:r>
    </w:p>
    <w:p w14:paraId="3056E36F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6) порядок и сроки возврата сумм целевой субсидии в случае несоблюдения учреждением целей, условий и порядка предоставления целевых субсидий, определенных Соглашением;</w:t>
      </w:r>
    </w:p>
    <w:p w14:paraId="105FD7D1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 xml:space="preserve">7) основания и порядок внесения изменений в Соглашение, в том числе в случае уменьшения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E5A7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6A1B63">
        <w:rPr>
          <w:rFonts w:ascii="Times New Roman" w:hAnsi="Times New Roman" w:cs="Times New Roman"/>
          <w:sz w:val="28"/>
          <w:szCs w:val="28"/>
        </w:rPr>
        <w:t>ранее доведенных лимитов бюджетных обязательств на предоставление целевой субсидии;</w:t>
      </w:r>
    </w:p>
    <w:p w14:paraId="47E73322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 xml:space="preserve">8) основания для досрочного прекращения Соглашения по решению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E5A7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6A1B63">
        <w:rPr>
          <w:rFonts w:ascii="Times New Roman" w:hAnsi="Times New Roman" w:cs="Times New Roman"/>
          <w:sz w:val="28"/>
          <w:szCs w:val="28"/>
        </w:rPr>
        <w:t>в одностороннем порядке, в том числе в связи с:</w:t>
      </w:r>
    </w:p>
    <w:p w14:paraId="0BA180C3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- реорганизацией или ликвидацией учреждения;</w:t>
      </w:r>
    </w:p>
    <w:p w14:paraId="4DD57169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- нарушением учреждением целей и условий предоставления целевой субсидии, установленных настоящим Порядком и (или) Соглашением;</w:t>
      </w:r>
    </w:p>
    <w:p w14:paraId="106CA84F" w14:textId="77777777" w:rsidR="006A1B63" w:rsidRP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9) запрет на расторжение Соглашения учреждением в одностороннем порядке;</w:t>
      </w:r>
    </w:p>
    <w:p w14:paraId="3381860A" w14:textId="77777777" w:rsidR="006A1B63" w:rsidRDefault="006A1B63" w:rsidP="006A1B63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6A1B63">
        <w:rPr>
          <w:rFonts w:ascii="Times New Roman" w:hAnsi="Times New Roman" w:cs="Times New Roman"/>
          <w:sz w:val="28"/>
          <w:szCs w:val="28"/>
        </w:rPr>
        <w:t>10) иные положения (при необходимости).</w:t>
      </w:r>
    </w:p>
    <w:p w14:paraId="0AFFEEF9" w14:textId="77777777" w:rsidR="0018303A" w:rsidRP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8303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8303A">
        <w:rPr>
          <w:rFonts w:ascii="Times New Roman" w:hAnsi="Times New Roman" w:cs="Times New Roman"/>
          <w:sz w:val="28"/>
          <w:szCs w:val="28"/>
        </w:rPr>
        <w:t xml:space="preserve">. Учреждения на первое число месяца, предшествующего месяцу, в котором планируется заключение Соглашения либо принятие решения о предоставлении целевой субсидии, должны соответствовать следующему требованию: </w:t>
      </w:r>
    </w:p>
    <w:p w14:paraId="177F88EC" w14:textId="77777777" w:rsidR="0018303A" w:rsidRP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8303A">
        <w:rPr>
          <w:rFonts w:ascii="Times New Roman" w:hAnsi="Times New Roman" w:cs="Times New Roman"/>
          <w:sz w:val="28"/>
          <w:szCs w:val="28"/>
        </w:rPr>
        <w:t xml:space="preserve">требование об отсутствии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просроченной задолженности по возврату в соответствующий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</w:t>
      </w:r>
      <w:r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18303A">
        <w:rPr>
          <w:rFonts w:ascii="Times New Roman" w:hAnsi="Times New Roman" w:cs="Times New Roman"/>
          <w:sz w:val="28"/>
          <w:szCs w:val="28"/>
        </w:rPr>
        <w:t xml:space="preserve">, правовыми актами Администрации </w:t>
      </w:r>
      <w:r w:rsidR="00FE5A7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Pr="0018303A">
        <w:rPr>
          <w:rFonts w:ascii="Times New Roman" w:hAnsi="Times New Roman" w:cs="Times New Roman"/>
          <w:sz w:val="28"/>
          <w:szCs w:val="28"/>
        </w:rPr>
        <w:t>.</w:t>
      </w:r>
    </w:p>
    <w:p w14:paraId="12B47DA2" w14:textId="77777777" w:rsidR="0018303A" w:rsidRP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8303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8303A">
        <w:rPr>
          <w:rFonts w:ascii="Times New Roman" w:hAnsi="Times New Roman" w:cs="Times New Roman"/>
          <w:sz w:val="28"/>
          <w:szCs w:val="28"/>
        </w:rPr>
        <w:t>. Результаты предоставления целевой субсидии отражаются в Соглашении и являются его неотъемлемой частью.</w:t>
      </w:r>
    </w:p>
    <w:p w14:paraId="314476A9" w14:textId="77777777" w:rsidR="0018303A" w:rsidRP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8303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8303A">
        <w:rPr>
          <w:rFonts w:ascii="Times New Roman" w:hAnsi="Times New Roman" w:cs="Times New Roman"/>
          <w:sz w:val="28"/>
          <w:szCs w:val="28"/>
        </w:rPr>
        <w:t xml:space="preserve">. Перечисление целевой субсидии осуществляется в соответствии с графиком перечисления субсидии, отраженным в Соглашении и являющимся его неотъемлемой частью. </w:t>
      </w:r>
    </w:p>
    <w:p w14:paraId="2A88FDD3" w14:textId="77777777" w:rsidR="0018303A" w:rsidRP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8303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8303A">
        <w:rPr>
          <w:rFonts w:ascii="Times New Roman" w:hAnsi="Times New Roman" w:cs="Times New Roman"/>
          <w:sz w:val="28"/>
          <w:szCs w:val="28"/>
        </w:rPr>
        <w:t>. Положения, установленные подпунктом 2 пункта 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8303A">
        <w:rPr>
          <w:rFonts w:ascii="Times New Roman" w:hAnsi="Times New Roman" w:cs="Times New Roman"/>
          <w:sz w:val="28"/>
          <w:szCs w:val="28"/>
        </w:rPr>
        <w:t>. и пунктом 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8303A">
        <w:rPr>
          <w:rFonts w:ascii="Times New Roman" w:hAnsi="Times New Roman" w:cs="Times New Roman"/>
          <w:sz w:val="28"/>
          <w:szCs w:val="28"/>
        </w:rPr>
        <w:t>. настоящего Порядка, не применяются при предоставлении целевых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документам.</w:t>
      </w:r>
    </w:p>
    <w:p w14:paraId="647E459E" w14:textId="77777777" w:rsid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8303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303A">
        <w:rPr>
          <w:rFonts w:ascii="Times New Roman" w:hAnsi="Times New Roman" w:cs="Times New Roman"/>
          <w:sz w:val="28"/>
          <w:szCs w:val="28"/>
        </w:rPr>
        <w:t>. При изменении размера предоставляемых целевых субсидий в Соглашения вносятся изменения путем заключения дополнительных соглашений.</w:t>
      </w:r>
    </w:p>
    <w:p w14:paraId="5B41A08E" w14:textId="77777777" w:rsidR="00616B62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Администрацией </w:t>
      </w:r>
      <w:r w:rsidR="00FE5A7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санкционирование расходов осуществляется в соответствии с </w:t>
      </w:r>
      <w:r w:rsidR="00FE5A7C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E5A7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="00616B62">
        <w:rPr>
          <w:rFonts w:ascii="Times New Roman" w:hAnsi="Times New Roman" w:cs="Times New Roman"/>
          <w:sz w:val="28"/>
          <w:szCs w:val="28"/>
        </w:rPr>
        <w:t>.</w:t>
      </w:r>
    </w:p>
    <w:p w14:paraId="7FB93F79" w14:textId="77777777" w:rsidR="0018303A" w:rsidRDefault="0018303A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18303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8303A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="00945ACD">
        <w:rPr>
          <w:rFonts w:ascii="Times New Roman" w:hAnsi="Times New Roman" w:cs="Times New Roman"/>
          <w:sz w:val="28"/>
          <w:szCs w:val="28"/>
        </w:rPr>
        <w:t xml:space="preserve">муниципальным  бюджетным и автономному учреждениям </w:t>
      </w:r>
      <w:r w:rsidR="00F72F87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="00945ACD">
        <w:rPr>
          <w:rFonts w:ascii="Times New Roman" w:hAnsi="Times New Roman" w:cs="Times New Roman"/>
          <w:sz w:val="28"/>
          <w:szCs w:val="28"/>
        </w:rPr>
        <w:t xml:space="preserve">перечисляется в установленном порядке на отдельный </w:t>
      </w:r>
      <w:r w:rsidRPr="0018303A">
        <w:rPr>
          <w:rFonts w:ascii="Times New Roman" w:hAnsi="Times New Roman" w:cs="Times New Roman"/>
          <w:sz w:val="28"/>
          <w:szCs w:val="28"/>
        </w:rPr>
        <w:t xml:space="preserve"> лицевой счет, открытый учреждению в </w:t>
      </w:r>
      <w:r w:rsidR="00945ACD">
        <w:rPr>
          <w:rFonts w:ascii="Times New Roman" w:hAnsi="Times New Roman" w:cs="Times New Roman"/>
          <w:sz w:val="28"/>
          <w:szCs w:val="28"/>
        </w:rPr>
        <w:t>территориальном отделении Федерального казначейства,</w:t>
      </w:r>
      <w:r w:rsidR="00F72F87">
        <w:rPr>
          <w:rFonts w:ascii="Times New Roman" w:hAnsi="Times New Roman" w:cs="Times New Roman"/>
          <w:sz w:val="28"/>
          <w:szCs w:val="28"/>
        </w:rPr>
        <w:t xml:space="preserve"> </w:t>
      </w:r>
      <w:r w:rsidR="00945ACD">
        <w:rPr>
          <w:rFonts w:ascii="Times New Roman" w:hAnsi="Times New Roman" w:cs="Times New Roman"/>
          <w:sz w:val="28"/>
          <w:szCs w:val="28"/>
        </w:rPr>
        <w:t xml:space="preserve">в соответствии с предоставленными заявками на доведение предельных объемов оплаты  </w:t>
      </w:r>
      <w:r w:rsidR="00945ACD">
        <w:rPr>
          <w:rFonts w:ascii="Times New Roman" w:hAnsi="Times New Roman" w:cs="Times New Roman"/>
          <w:sz w:val="28"/>
          <w:szCs w:val="28"/>
        </w:rPr>
        <w:lastRenderedPageBreak/>
        <w:t>денежных обязательств в соответствии с положениями закона, иного правового акта, условиями договора или соглашения, заключенных в рамках его бюджетных полномочий.</w:t>
      </w:r>
    </w:p>
    <w:p w14:paraId="00C507A3" w14:textId="77777777" w:rsidR="00945ACD" w:rsidRDefault="00945ACD" w:rsidP="0018303A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14:paraId="21C2A34D" w14:textId="77777777" w:rsidR="00945ACD" w:rsidRDefault="00945ACD" w:rsidP="00945ACD">
      <w:pPr>
        <w:pStyle w:val="a5"/>
        <w:tabs>
          <w:tab w:val="left" w:pos="426"/>
        </w:tabs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3.ТРЕБОВАНИЯ К ОТЧЕТНОСТИ</w:t>
      </w:r>
    </w:p>
    <w:p w14:paraId="42FF8575" w14:textId="77777777" w:rsidR="00945ACD" w:rsidRDefault="00945ACD" w:rsidP="00945ACD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945ACD">
        <w:rPr>
          <w:rFonts w:ascii="Times New Roman" w:hAnsi="Times New Roman" w:cs="Times New Roman"/>
          <w:sz w:val="28"/>
          <w:szCs w:val="28"/>
        </w:rPr>
        <w:t xml:space="preserve">3.1. Учреждения ежеквартально до 10 числа месяца, следующего за отчетным кварталом, предоставляют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F72F87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945ACD">
        <w:rPr>
          <w:rFonts w:ascii="Times New Roman" w:hAnsi="Times New Roman" w:cs="Times New Roman"/>
          <w:sz w:val="28"/>
          <w:szCs w:val="28"/>
        </w:rPr>
        <w:t>отчет о достижении результатов предоставления целевой субсидии и отчет об осуществлении расходов, источником финансового обеспечения которых является целевая субсидия. Отчеты предоставляются нарастающим итогом с начала года по состоянию на 1 число квартала, следующего за отчетным. Результаты предоставления целевой субсидии должны быть конкретными, измеримыми и соответствовать результатам национальных или региональных проектов (в случае если целевая субсидия предоставляется в целях реализации такого проекта), с отражением показателей, необходимых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детализации). Формы отчетов устанавливаются в Соглашении.</w:t>
      </w:r>
    </w:p>
    <w:p w14:paraId="5FAFBF98" w14:textId="77777777" w:rsidR="00945ACD" w:rsidRPr="0018303A" w:rsidRDefault="00945ACD" w:rsidP="00945ACD">
      <w:pPr>
        <w:pStyle w:val="a5"/>
        <w:tabs>
          <w:tab w:val="left" w:pos="426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14:paraId="74560388" w14:textId="77777777" w:rsidR="0018303A" w:rsidRDefault="003477A1" w:rsidP="003477A1">
      <w:pPr>
        <w:tabs>
          <w:tab w:val="left" w:pos="426"/>
        </w:tabs>
        <w:spacing w:after="0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4 .</w:t>
      </w:r>
      <w:r w:rsidR="00945ACD" w:rsidRPr="003477A1">
        <w:rPr>
          <w:rFonts w:ascii="Times New Roman" w:hAnsi="Times New Roman" w:cs="Times New Roman"/>
          <w:sz w:val="28"/>
          <w:szCs w:val="28"/>
        </w:rPr>
        <w:t>ПОРЯДОК ОСУЩЕСТВЛЕНИЯ КОНТРОЛЯ ЗА СОБЛЮДЕНИЕМ ЦЕЛЕЙ, УСЛОВИЙ И ПОРЯДКА ПРЕДОСТАВЛЕНИЯ ЦЕЛЕВЫХ СУБСИДИЙ И ОТВЕТСТВЕННОСТЬ ЗА ИХ НЕСОБЛЮДЕНИЕ</w:t>
      </w:r>
    </w:p>
    <w:p w14:paraId="22D26607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>4.1. Не использованные в текущем финансовом году остатки целевых субсидий подлежат перечислению в бюджет</w:t>
      </w:r>
      <w:r w:rsidR="00F72F8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477A1">
        <w:rPr>
          <w:rFonts w:ascii="Times New Roman" w:hAnsi="Times New Roman" w:cs="Times New Roman"/>
          <w:sz w:val="28"/>
          <w:szCs w:val="28"/>
        </w:rPr>
        <w:t>.</w:t>
      </w:r>
    </w:p>
    <w:p w14:paraId="7CA0EA7D" w14:textId="77777777" w:rsid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Указанные остатки средств могут быть использованы в очередном финансовом году при наличии потребности в направлении их на те же цели в соответствии с решением </w:t>
      </w:r>
      <w:r w:rsidR="00F72F87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Pr="003477A1">
        <w:rPr>
          <w:rFonts w:ascii="Times New Roman" w:hAnsi="Times New Roman" w:cs="Times New Roman"/>
          <w:sz w:val="28"/>
          <w:szCs w:val="28"/>
        </w:rPr>
        <w:t>.</w:t>
      </w:r>
    </w:p>
    <w:p w14:paraId="4450B658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4.2. Принятие решения об использовании в очередном финансовом году не использованных в текущем финансовом году остатков средств целевых субсидий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54B2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3477A1">
        <w:rPr>
          <w:rFonts w:ascii="Times New Roman" w:hAnsi="Times New Roman" w:cs="Times New Roman"/>
          <w:sz w:val="28"/>
          <w:szCs w:val="28"/>
        </w:rPr>
        <w:t xml:space="preserve"> при наличии неисполненных обязательств, принятых учреждениями, источником финансового обеспечения которых являются неиспользованные остатки целевой субсидии, на основании отчета о расходах учреждения с приложением к нему копий документов, подтверждающих наличие неисполненных принятых обязательств учреждения (за исключением документов, содержащих сведения, составляющих государственную тайну), и (или) обязательств, подлежащих принятию в очередном финансовом году в соответствии с конкурсными процедурами и (или) отборами, представленных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854B2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 w:rsidRPr="003477A1">
        <w:rPr>
          <w:rFonts w:ascii="Times New Roman" w:hAnsi="Times New Roman" w:cs="Times New Roman"/>
          <w:sz w:val="28"/>
          <w:szCs w:val="28"/>
        </w:rPr>
        <w:t xml:space="preserve">, а </w:t>
      </w:r>
      <w:r w:rsidRPr="003477A1">
        <w:rPr>
          <w:rFonts w:ascii="Times New Roman" w:hAnsi="Times New Roman" w:cs="Times New Roman"/>
          <w:sz w:val="28"/>
          <w:szCs w:val="28"/>
        </w:rPr>
        <w:lastRenderedPageBreak/>
        <w:t xml:space="preserve">также в случае размещения до 1 января очередного финансового года извещения об осуществлении закупки товаров, работ, услуг в единой информационной системе в сфере закупок либо направления приглашения принять участие в определении поставщика (подрядчика, исполнителя), проектов контрактов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 кроме целевых субсидий, предоставляемых в целях осуществления выплат физическим лицам.    </w:t>
      </w:r>
    </w:p>
    <w:p w14:paraId="67702E66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4.3. Решение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для достижения целей, установленных при предоставлении целевой субсидии, принимается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54B2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B0F67D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Для принятия решения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54B2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3477A1">
        <w:rPr>
          <w:rFonts w:ascii="Times New Roman" w:hAnsi="Times New Roman" w:cs="Times New Roman"/>
          <w:sz w:val="28"/>
          <w:szCs w:val="28"/>
        </w:rPr>
        <w:t xml:space="preserve"> предоставляется информация о наличии у учреждений неисполненных обязательств, источником финансового обеспечения которых являются не использованные на 1 января текущего финансового года остатки целевых субсидий и (или) средства от возврата ранее произведенных учреждениями выплат, а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лицам), в течение 3 рабочих дней с момента поступления средств.</w:t>
      </w:r>
    </w:p>
    <w:p w14:paraId="00ED07C9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54B2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3477A1">
        <w:rPr>
          <w:rFonts w:ascii="Times New Roman" w:hAnsi="Times New Roman" w:cs="Times New Roman"/>
          <w:sz w:val="28"/>
          <w:szCs w:val="28"/>
        </w:rPr>
        <w:t xml:space="preserve">принимает решение в течение 10 рабочих дней с момента поступления указанной в абзаце втором настоящего пункта  информации.  </w:t>
      </w:r>
    </w:p>
    <w:p w14:paraId="20504C7D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4.4.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54B2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7A1">
        <w:rPr>
          <w:rFonts w:ascii="Times New Roman" w:hAnsi="Times New Roman" w:cs="Times New Roman"/>
          <w:sz w:val="28"/>
          <w:szCs w:val="28"/>
        </w:rPr>
        <w:t>осуществля</w:t>
      </w:r>
      <w:r w:rsidR="001728D5">
        <w:rPr>
          <w:rFonts w:ascii="Times New Roman" w:hAnsi="Times New Roman" w:cs="Times New Roman"/>
          <w:sz w:val="28"/>
          <w:szCs w:val="28"/>
        </w:rPr>
        <w:t>е</w:t>
      </w:r>
      <w:r w:rsidRPr="003477A1">
        <w:rPr>
          <w:rFonts w:ascii="Times New Roman" w:hAnsi="Times New Roman" w:cs="Times New Roman"/>
          <w:sz w:val="28"/>
          <w:szCs w:val="28"/>
        </w:rPr>
        <w:t xml:space="preserve">т </w:t>
      </w:r>
      <w:r w:rsidR="00616B62">
        <w:rPr>
          <w:rFonts w:ascii="Times New Roman" w:hAnsi="Times New Roman" w:cs="Times New Roman"/>
          <w:sz w:val="28"/>
          <w:szCs w:val="28"/>
        </w:rPr>
        <w:t xml:space="preserve">плановые и внеплановые </w:t>
      </w:r>
      <w:r w:rsidRPr="003477A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616B62">
        <w:rPr>
          <w:rFonts w:ascii="Times New Roman" w:hAnsi="Times New Roman" w:cs="Times New Roman"/>
          <w:sz w:val="28"/>
          <w:szCs w:val="28"/>
        </w:rPr>
        <w:t>и</w:t>
      </w:r>
      <w:r w:rsidRPr="003477A1">
        <w:rPr>
          <w:rFonts w:ascii="Times New Roman" w:hAnsi="Times New Roman" w:cs="Times New Roman"/>
          <w:sz w:val="28"/>
          <w:szCs w:val="28"/>
        </w:rPr>
        <w:t xml:space="preserve"> соблюдения условий и целей предоставления целевых субсидий.</w:t>
      </w:r>
    </w:p>
    <w:p w14:paraId="4393202B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4.5. В случае несоблюдения учреждением целей и условий, установленных при предоставлении целевой субсидии, выявленных по результатам проверок, а также в случае не</w:t>
      </w:r>
      <w:r w:rsidR="00854B2C">
        <w:rPr>
          <w:rFonts w:ascii="Times New Roman" w:hAnsi="Times New Roman" w:cs="Times New Roman"/>
          <w:sz w:val="28"/>
          <w:szCs w:val="28"/>
        </w:rPr>
        <w:t xml:space="preserve"> </w:t>
      </w:r>
      <w:r w:rsidRPr="003477A1">
        <w:rPr>
          <w:rFonts w:ascii="Times New Roman" w:hAnsi="Times New Roman" w:cs="Times New Roman"/>
          <w:sz w:val="28"/>
          <w:szCs w:val="28"/>
        </w:rPr>
        <w:t xml:space="preserve">достижения результатов предоставления целевых субсидий, целевые субсидии подлежат возврату в бюджет </w:t>
      </w:r>
      <w:r w:rsidR="00854B2C">
        <w:rPr>
          <w:rFonts w:ascii="Times New Roman" w:hAnsi="Times New Roman" w:cs="Times New Roman"/>
          <w:sz w:val="28"/>
          <w:szCs w:val="28"/>
        </w:rPr>
        <w:t>Задоно-Кагальницкого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45DEE8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В случае установления факта несоблюдения учреждением целей и условий, установленных при предоставлении целевой субсидии, а также факта не</w:t>
      </w:r>
      <w:r w:rsidR="00854B2C">
        <w:rPr>
          <w:rFonts w:ascii="Times New Roman" w:hAnsi="Times New Roman" w:cs="Times New Roman"/>
          <w:sz w:val="28"/>
          <w:szCs w:val="28"/>
        </w:rPr>
        <w:t xml:space="preserve"> </w:t>
      </w:r>
      <w:r w:rsidRPr="003477A1">
        <w:rPr>
          <w:rFonts w:ascii="Times New Roman" w:hAnsi="Times New Roman" w:cs="Times New Roman"/>
          <w:sz w:val="28"/>
          <w:szCs w:val="28"/>
        </w:rPr>
        <w:t xml:space="preserve">достижения учреждением результатов предоставления целевых субсидий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54B2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3477A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3477A1">
        <w:rPr>
          <w:rFonts w:ascii="Times New Roman" w:hAnsi="Times New Roman" w:cs="Times New Roman"/>
          <w:sz w:val="28"/>
          <w:szCs w:val="28"/>
        </w:rPr>
        <w:lastRenderedPageBreak/>
        <w:t>учреждению письменное требование о ее возврате в течение 5 рабочих дней с момента их установления.</w:t>
      </w:r>
    </w:p>
    <w:p w14:paraId="5985652A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Требование о возврате целевой субсидии или ее части должно быть исполнено учреждением в течение месяца со дня его получения.</w:t>
      </w:r>
    </w:p>
    <w:p w14:paraId="6D86D1E6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В случае невыполнения в установленный срок требования о возврате субсидии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54B2C">
        <w:rPr>
          <w:rFonts w:ascii="Times New Roman" w:hAnsi="Times New Roman" w:cs="Times New Roman"/>
          <w:sz w:val="28"/>
          <w:szCs w:val="28"/>
        </w:rPr>
        <w:t xml:space="preserve">Задоно-Кагальницкого сельского поселения </w:t>
      </w:r>
      <w:r w:rsidRPr="003477A1">
        <w:rPr>
          <w:rFonts w:ascii="Times New Roman" w:hAnsi="Times New Roman" w:cs="Times New Roman"/>
          <w:sz w:val="28"/>
          <w:szCs w:val="28"/>
        </w:rPr>
        <w:t>обеспечивает ее взыскание в судебном порядке в соответствии с законодательством Российской Федерации.</w:t>
      </w:r>
    </w:p>
    <w:p w14:paraId="682F55FE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3477A1">
        <w:rPr>
          <w:rFonts w:ascii="Times New Roman" w:hAnsi="Times New Roman" w:cs="Times New Roman"/>
          <w:sz w:val="28"/>
          <w:szCs w:val="28"/>
        </w:rPr>
        <w:t xml:space="preserve">       4.6. Руководитель учреждения несет ответственность за использование целевых субсидий в соответствии с условиями, предусмотренными Соглашением, и законодательством Российской Федерации.</w:t>
      </w:r>
    </w:p>
    <w:p w14:paraId="7B02F1C6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14:paraId="3B02267A" w14:textId="77777777" w:rsidR="003477A1" w:rsidRPr="003477A1" w:rsidRDefault="003477A1" w:rsidP="003477A1">
      <w:pPr>
        <w:tabs>
          <w:tab w:val="left" w:pos="426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14:paraId="5C8ADF60" w14:textId="77777777" w:rsidR="003477A1" w:rsidRPr="00077601" w:rsidRDefault="003477A1" w:rsidP="003477A1">
      <w:pPr>
        <w:pStyle w:val="a5"/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6A84389" w14:textId="77777777" w:rsidR="00077601" w:rsidRDefault="00077601" w:rsidP="00077601">
      <w:pPr>
        <w:pStyle w:val="a5"/>
        <w:tabs>
          <w:tab w:val="left" w:pos="426"/>
        </w:tabs>
        <w:spacing w:after="0"/>
        <w:ind w:left="1328"/>
        <w:rPr>
          <w:rFonts w:ascii="Times New Roman" w:hAnsi="Times New Roman" w:cs="Times New Roman"/>
          <w:sz w:val="28"/>
          <w:szCs w:val="28"/>
        </w:rPr>
      </w:pPr>
    </w:p>
    <w:p w14:paraId="1033BA8F" w14:textId="77777777" w:rsidR="003477A1" w:rsidRPr="00077601" w:rsidRDefault="003477A1" w:rsidP="003477A1">
      <w:pPr>
        <w:pStyle w:val="a5"/>
        <w:tabs>
          <w:tab w:val="left" w:pos="426"/>
        </w:tabs>
        <w:spacing w:after="0"/>
        <w:ind w:left="1328"/>
        <w:jc w:val="both"/>
        <w:rPr>
          <w:rFonts w:ascii="Times New Roman" w:hAnsi="Times New Roman" w:cs="Times New Roman"/>
          <w:sz w:val="28"/>
          <w:szCs w:val="28"/>
        </w:rPr>
      </w:pPr>
    </w:p>
    <w:p w14:paraId="2B88C6FC" w14:textId="77777777" w:rsidR="0029521B" w:rsidRPr="007F450A" w:rsidRDefault="0029521B" w:rsidP="007F45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9521B" w:rsidRPr="007F450A" w:rsidSect="002129A8">
      <w:pgSz w:w="11906" w:h="16838"/>
      <w:pgMar w:top="284" w:right="850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86317"/>
    <w:multiLevelType w:val="multilevel"/>
    <w:tmpl w:val="609A8B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4" w:hanging="2160"/>
      </w:pPr>
      <w:rPr>
        <w:rFonts w:hint="default"/>
      </w:rPr>
    </w:lvl>
  </w:abstractNum>
  <w:abstractNum w:abstractNumId="1" w15:restartNumberingAfterBreak="0">
    <w:nsid w:val="1C965BC9"/>
    <w:multiLevelType w:val="hybridMultilevel"/>
    <w:tmpl w:val="7236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344BA"/>
    <w:multiLevelType w:val="hybridMultilevel"/>
    <w:tmpl w:val="AA16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A6568"/>
    <w:multiLevelType w:val="hybridMultilevel"/>
    <w:tmpl w:val="86B8B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21F12"/>
    <w:multiLevelType w:val="hybridMultilevel"/>
    <w:tmpl w:val="361C28FA"/>
    <w:lvl w:ilvl="0" w:tplc="54081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3FC48DA"/>
    <w:multiLevelType w:val="hybridMultilevel"/>
    <w:tmpl w:val="3EC20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3019"/>
    <w:rsid w:val="00001EA7"/>
    <w:rsid w:val="00011F30"/>
    <w:rsid w:val="00043E44"/>
    <w:rsid w:val="00073BA5"/>
    <w:rsid w:val="00077601"/>
    <w:rsid w:val="000A52A5"/>
    <w:rsid w:val="000D066A"/>
    <w:rsid w:val="000D6DC2"/>
    <w:rsid w:val="000E7E8D"/>
    <w:rsid w:val="00151BD9"/>
    <w:rsid w:val="001728D5"/>
    <w:rsid w:val="00175453"/>
    <w:rsid w:val="0018303A"/>
    <w:rsid w:val="001B608B"/>
    <w:rsid w:val="001E4449"/>
    <w:rsid w:val="001F0580"/>
    <w:rsid w:val="00203544"/>
    <w:rsid w:val="002075AD"/>
    <w:rsid w:val="002129A8"/>
    <w:rsid w:val="00254E62"/>
    <w:rsid w:val="00275095"/>
    <w:rsid w:val="0029521B"/>
    <w:rsid w:val="002D5ED1"/>
    <w:rsid w:val="002E5B47"/>
    <w:rsid w:val="002F703C"/>
    <w:rsid w:val="003477A1"/>
    <w:rsid w:val="00353E0D"/>
    <w:rsid w:val="003557C6"/>
    <w:rsid w:val="00373B65"/>
    <w:rsid w:val="0038480E"/>
    <w:rsid w:val="003B2EC6"/>
    <w:rsid w:val="003E5A7B"/>
    <w:rsid w:val="00416513"/>
    <w:rsid w:val="00460BED"/>
    <w:rsid w:val="00462FDD"/>
    <w:rsid w:val="0048478C"/>
    <w:rsid w:val="00492ADC"/>
    <w:rsid w:val="00497F02"/>
    <w:rsid w:val="004F7FDC"/>
    <w:rsid w:val="00542337"/>
    <w:rsid w:val="00563019"/>
    <w:rsid w:val="00564FB8"/>
    <w:rsid w:val="005810FA"/>
    <w:rsid w:val="00596096"/>
    <w:rsid w:val="005B149A"/>
    <w:rsid w:val="005D7746"/>
    <w:rsid w:val="005F3F9A"/>
    <w:rsid w:val="00616B62"/>
    <w:rsid w:val="006345F8"/>
    <w:rsid w:val="00666335"/>
    <w:rsid w:val="00677B52"/>
    <w:rsid w:val="006A1B63"/>
    <w:rsid w:val="006C799E"/>
    <w:rsid w:val="0070012C"/>
    <w:rsid w:val="00762E2A"/>
    <w:rsid w:val="007926B0"/>
    <w:rsid w:val="007F450A"/>
    <w:rsid w:val="00802388"/>
    <w:rsid w:val="00811BF0"/>
    <w:rsid w:val="00851587"/>
    <w:rsid w:val="00854B2C"/>
    <w:rsid w:val="008578EC"/>
    <w:rsid w:val="0088107C"/>
    <w:rsid w:val="0089386A"/>
    <w:rsid w:val="008C4B3E"/>
    <w:rsid w:val="008F0AF0"/>
    <w:rsid w:val="00917F51"/>
    <w:rsid w:val="00945ACD"/>
    <w:rsid w:val="009A2BEA"/>
    <w:rsid w:val="009B37CC"/>
    <w:rsid w:val="009C3B18"/>
    <w:rsid w:val="009C687E"/>
    <w:rsid w:val="00A30F05"/>
    <w:rsid w:val="00A31ED6"/>
    <w:rsid w:val="00A716AC"/>
    <w:rsid w:val="00A80612"/>
    <w:rsid w:val="00AC60D0"/>
    <w:rsid w:val="00AE7171"/>
    <w:rsid w:val="00B04261"/>
    <w:rsid w:val="00B33B02"/>
    <w:rsid w:val="00B37638"/>
    <w:rsid w:val="00B815AC"/>
    <w:rsid w:val="00B82473"/>
    <w:rsid w:val="00B85415"/>
    <w:rsid w:val="00BA50FE"/>
    <w:rsid w:val="00BD5511"/>
    <w:rsid w:val="00BF03F8"/>
    <w:rsid w:val="00BF66F9"/>
    <w:rsid w:val="00C0192C"/>
    <w:rsid w:val="00C16974"/>
    <w:rsid w:val="00C64855"/>
    <w:rsid w:val="00CF3092"/>
    <w:rsid w:val="00D35AF4"/>
    <w:rsid w:val="00D45F07"/>
    <w:rsid w:val="00D5271A"/>
    <w:rsid w:val="00D62BBA"/>
    <w:rsid w:val="00D958ED"/>
    <w:rsid w:val="00DD0428"/>
    <w:rsid w:val="00DE2022"/>
    <w:rsid w:val="00E04B21"/>
    <w:rsid w:val="00E04BF7"/>
    <w:rsid w:val="00E210CD"/>
    <w:rsid w:val="00E3347F"/>
    <w:rsid w:val="00E6360E"/>
    <w:rsid w:val="00E7188F"/>
    <w:rsid w:val="00E915B3"/>
    <w:rsid w:val="00EB7365"/>
    <w:rsid w:val="00EE12FA"/>
    <w:rsid w:val="00EF7A59"/>
    <w:rsid w:val="00F34C84"/>
    <w:rsid w:val="00F72F87"/>
    <w:rsid w:val="00FA3802"/>
    <w:rsid w:val="00FB3B27"/>
    <w:rsid w:val="00FC2616"/>
    <w:rsid w:val="00FE5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DBEB"/>
  <w15:docId w15:val="{D43AFA23-872D-427A-90B4-2273AE56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6301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6301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List Paragraph"/>
    <w:basedOn w:val="a"/>
    <w:uiPriority w:val="34"/>
    <w:qFormat/>
    <w:rsid w:val="00C64855"/>
    <w:pPr>
      <w:ind w:left="720"/>
      <w:contextualSpacing/>
    </w:pPr>
  </w:style>
  <w:style w:type="table" w:styleId="a6">
    <w:name w:val="Table Grid"/>
    <w:basedOn w:val="a1"/>
    <w:uiPriority w:val="59"/>
    <w:rsid w:val="00295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FB1CF-CF63-4E5B-B53A-735E980D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2560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2021-01-12T05:34:00Z</cp:lastPrinted>
  <dcterms:created xsi:type="dcterms:W3CDTF">2021-01-12T05:25:00Z</dcterms:created>
  <dcterms:modified xsi:type="dcterms:W3CDTF">2021-01-12T05:36:00Z</dcterms:modified>
</cp:coreProperties>
</file>